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1960"/>
        <w:gridCol w:w="7359"/>
        <w:gridCol w:w="36"/>
      </w:tblGrid>
      <w:tr>
        <w:trPr/>
        <w:tc>
          <w:tcPr>
            <w:gridSpan w:val="3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Georgia" w:hAnsi="Georgia" w:cs="Arial" w:eastAsia="Times New Roman"/>
                <w:color w:val="898989"/>
                <w:sz w:val="27"/>
                <w:szCs w:val="27"/>
                <w:lang w:eastAsia="ru-RU"/>
              </w:rPr>
              <w:outlineLvl w:val="2"/>
            </w:pPr>
            <w:r>
              <w:rPr>
                <w:rFonts w:ascii="Georgia" w:hAnsi="Georgia" w:cs="Arial" w:eastAsia="Times New Roman"/>
                <w:color w:val="898989"/>
                <w:sz w:val="27"/>
                <w:szCs w:val="27"/>
                <w:lang w:eastAsia="ru-RU"/>
              </w:rPr>
              <w:t xml:space="preserve">Сведения о результатах деятельности учреждения по исполнению государственного (муниципального) задания (ф. 0503762) </w:t>
            </w:r>
            <w:r/>
          </w:p>
        </w:tc>
      </w:tr>
      <w:tr>
        <w:trPr/>
        <w:tc>
          <w:tcPr>
            <w:gridSpan w:val="3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00" w:beforeAutospacing="1" w:after="100" w:afterAutospacing="1" w:line="240" w:lineRule="auto"/>
              <w:rPr>
                <w:rFonts w:ascii="Arial" w:hAnsi="Arial" w:cs="Arial" w:eastAsia="Times New Roman"/>
                <w:b/>
                <w:bCs/>
                <w:color w:val="4A4A4A"/>
                <w:sz w:val="18"/>
                <w:szCs w:val="18"/>
                <w:lang w:eastAsia="ru-RU"/>
              </w:rPr>
              <w:outlineLvl w:val="2"/>
            </w:pPr>
            <w:r>
              <w:rPr>
                <w:rFonts w:ascii="Arial" w:hAnsi="Arial" w:cs="Arial" w:eastAsia="Times New Roman"/>
                <w:b/>
                <w:bCs/>
                <w:color w:val="4A4A4A"/>
                <w:sz w:val="18"/>
                <w:szCs w:val="18"/>
                <w:lang w:eastAsia="ru-RU"/>
              </w:rPr>
              <w:t xml:space="preserve">(Изменение №1)</w:t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Дата формирования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21.03.2019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Дата утверждения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28.02.2019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Полное наименование учреждения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САНКТ-ПЕТЕРБУРГСКОЕ ГОСУДАРСТВЕННОЕ БЮДЖЕТНОЕ УЧРЕЖДЕНИЕ КУЛЬТУРЫ "САНКТ-ПЕТЕРБУРГСКИЙ ГОСУДАРСТВЕННЫЙ АКАДЕМИЧЕСКИЙ СИМФОНИЧЕСКИЙ ОРКЕСТР"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Код учреждения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402Ц2868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ИНН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7808010330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КПП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784001001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Период формирования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2019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Сформировано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21.03.2019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240" w:line="240" w:lineRule="auto"/>
        <w:rPr>
          <w:rFonts w:ascii="Arial" w:hAnsi="Arial" w:cs="Arial" w:eastAsia="Times New Roman"/>
          <w:color w:val="4A4A4A"/>
          <w:sz w:val="18"/>
          <w:szCs w:val="18"/>
          <w:lang w:eastAsia="ru-RU"/>
        </w:rPr>
      </w:pPr>
      <w:r>
        <w:rPr>
          <w:rFonts w:ascii="Arial" w:hAnsi="Arial" w:cs="Arial" w:eastAsia="Times New Roman"/>
          <w:color w:val="4A4A4A"/>
          <w:sz w:val="18"/>
          <w:szCs w:val="18"/>
          <w:lang w:eastAsia="ru-RU"/>
        </w:rPr>
        <w:br/>
      </w:r>
      <w:r/>
    </w:p>
    <w:tbl>
      <w:tblPr>
        <w:tblW w:w="5000" w:type="pc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2775"/>
        <w:gridCol w:w="5412"/>
        <w:gridCol w:w="1168"/>
      </w:tblGrid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Учреждение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САНКТ-ПЕТЕРБУРГСКОЕ ГОСУДАРСТВЕННОЕ БЮДЖЕТНОЕ УЧРЕЖДЕНИЕ КУЛЬТУРЫ "САНКТ-ПЕТЕРБУРГСКИЙ ГОСУДАРСТВЕННЫЙ АКАДЕМИЧЕСКИЙ СИМФОНИЧЕСКИЙ ОРКЕСТР"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Код формы по ОКУД 0503762</w:t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Обособленное подразделение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Учредитель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/>
        <w:tc>
          <w:tcPr>
            <w:tcW w:w="2775" w:type="dxa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Наименование органа, осуществляющего полномочия учредителя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КОМИТЕТ ПО КУЛЬТУРЕ САНКТ-ПЕТЕРБУРГА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Периодичность годовая 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Arial" w:hAnsi="Arial" w:cs="Arial" w:eastAsia="Times New Roman"/>
          <w:vanish/>
          <w:color w:val="4A4A4A"/>
          <w:sz w:val="18"/>
          <w:szCs w:val="18"/>
          <w:lang w:eastAsia="ru-RU"/>
        </w:rPr>
      </w:pPr>
      <w:r>
        <w:rPr>
          <w:rFonts w:ascii="Arial" w:hAnsi="Arial" w:cs="Arial" w:eastAsia="Times New Roman"/>
          <w:vanish/>
          <w:color w:val="4A4A4A"/>
          <w:sz w:val="18"/>
          <w:szCs w:val="18"/>
          <w:lang w:eastAsia="ru-RU"/>
        </w:rPr>
      </w:r>
      <w:r/>
    </w:p>
    <w:tbl>
      <w:tblPr>
        <w:tblW w:w="5000" w:type="pct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314"/>
        <w:gridCol w:w="2427"/>
        <w:gridCol w:w="1044"/>
        <w:gridCol w:w="977"/>
        <w:gridCol w:w="663"/>
        <w:gridCol w:w="977"/>
        <w:gridCol w:w="663"/>
        <w:gridCol w:w="962"/>
        <w:gridCol w:w="1328"/>
      </w:tblGrid>
      <w:tr>
        <w:trPr>
          <w:tblHeader/>
        </w:trPr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Государственные (муниципальные) услуги (работы)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Единица измерения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По плану</w:t>
            </w:r>
            <w:r/>
          </w:p>
        </w:tc>
        <w:tc>
          <w:tcPr>
            <w:gridSpan w:val="2"/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Фактически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Не исполнено</w:t>
            </w:r>
            <w:r/>
          </w:p>
        </w:tc>
        <w:tc>
          <w:tcPr>
            <w:tcW w:w="0" w:type="auto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Причина неисполнения</w:t>
            </w:r>
            <w:r/>
          </w:p>
        </w:tc>
      </w:tr>
      <w:tr>
        <w:trPr>
          <w:tblHeader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код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наименование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количество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сумма, руб.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количество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сумма, руб.</w:t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</w:tr>
      <w:tr>
        <w:trPr>
          <w:tblHeader/>
        </w:trPr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1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2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3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4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5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6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7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8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9</w:t>
            </w:r>
            <w:r/>
          </w:p>
        </w:tc>
      </w:tr>
      <w:tr>
        <w:trPr/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1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Показ концертных (организация показа) и концертных программ / Концерт оркестра (большие составы); на выезде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усл</w:t>
            </w: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ед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58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58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0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r>
            <w:r/>
          </w:p>
        </w:tc>
      </w:tr>
      <w:tr>
        <w:trPr/>
        <w:tc>
          <w:tcPr>
            <w:gridSpan w:val="2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right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Итого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X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0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X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0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-</w:t>
            </w:r>
            <w:r/>
          </w:p>
        </w:tc>
        <w:tc>
          <w:tcPr>
            <w:tcW w:w="0" w:type="auto"/>
            <w:vAlign w:val="center"/>
            <w:textDirection w:val="lrTb"/>
            <w:noWrap w:val="false"/>
          </w:tcPr>
          <w:p>
            <w:pPr>
              <w:jc w:val="center"/>
              <w:spacing w:before="150" w:after="150" w:line="240" w:lineRule="auto"/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</w:pPr>
            <w:r>
              <w:rPr>
                <w:rFonts w:ascii="Arial" w:hAnsi="Arial" w:cs="Arial" w:eastAsia="Times New Roman"/>
                <w:color w:val="4A4A4A"/>
                <w:sz w:val="18"/>
                <w:szCs w:val="18"/>
                <w:lang w:eastAsia="ru-RU"/>
              </w:rPr>
              <w:t xml:space="preserve">-</w:t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6030504050203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0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00"/>
    <w:link w:val="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00"/>
    <w:link w:val="599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00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00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0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0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0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0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0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3"/>
    <w:basedOn w:val="598"/>
    <w:link w:val="603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 w:eastAsia="Times New Roman"/>
      <w:b/>
      <w:bCs/>
      <w:sz w:val="18"/>
      <w:szCs w:val="18"/>
      <w:lang w:eastAsia="ru-RU"/>
    </w:rPr>
  </w:style>
  <w:style w:type="character" w:styleId="600" w:default="1">
    <w:name w:val="Default Paragraph Font"/>
    <w:uiPriority w:val="1"/>
    <w:semiHidden/>
    <w:unhideWhenUsed/>
  </w:style>
  <w:style w:type="table" w:styleId="6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2" w:default="1">
    <w:name w:val="No List"/>
    <w:uiPriority w:val="99"/>
    <w:semiHidden/>
    <w:unhideWhenUsed/>
  </w:style>
  <w:style w:type="character" w:styleId="603" w:customStyle="1">
    <w:name w:val="Заголовок 3 Знак"/>
    <w:basedOn w:val="600"/>
    <w:link w:val="599"/>
    <w:uiPriority w:val="9"/>
    <w:rPr>
      <w:rFonts w:ascii="Times New Roman" w:hAnsi="Times New Roman" w:cs="Times New Roman" w:eastAsia="Times New Roman"/>
      <w:b/>
      <w:bCs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Костин</cp:lastModifiedBy>
  <cp:revision>2</cp:revision>
  <dcterms:created xsi:type="dcterms:W3CDTF">2022-06-06T09:30:00Z</dcterms:created>
  <dcterms:modified xsi:type="dcterms:W3CDTF">2022-06-06T09:48:27Z</dcterms:modified>
</cp:coreProperties>
</file>